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A57F" w14:textId="36EB2455" w:rsidR="00C33F02" w:rsidRPr="00A35B8E" w:rsidRDefault="00A35B8E" w:rsidP="00A35B8E">
      <w:pPr>
        <w:spacing w:line="360" w:lineRule="auto"/>
        <w:jc w:val="both"/>
        <w:rPr>
          <w:rFonts w:ascii="Times New Roman" w:hAnsi="Times New Roman" w:cs="Times New Roman"/>
        </w:rPr>
      </w:pPr>
      <w:r w:rsidRPr="00A35B8E">
        <w:rPr>
          <w:rFonts w:ascii="Times New Roman" w:hAnsi="Times New Roman" w:cs="Times New Roman"/>
          <w:b/>
          <w:bCs/>
        </w:rPr>
        <w:t xml:space="preserve">          </w:t>
      </w:r>
      <w:r w:rsidR="00C33F02" w:rsidRPr="00A35B8E">
        <w:rPr>
          <w:rFonts w:ascii="Times New Roman" w:hAnsi="Times New Roman" w:cs="Times New Roman"/>
          <w:b/>
          <w:bCs/>
        </w:rPr>
        <w:t>Платные медицинские услуги</w:t>
      </w:r>
      <w:r w:rsidR="00C33F02" w:rsidRPr="00A35B8E">
        <w:rPr>
          <w:rFonts w:ascii="Times New Roman" w:hAnsi="Times New Roman" w:cs="Times New Roman"/>
        </w:rPr>
        <w:t xml:space="preserve"> предоставляются медицинскими организациями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14:paraId="3500C44A" w14:textId="77A0248A" w:rsidR="00C33F02" w:rsidRPr="00A35B8E" w:rsidRDefault="00A35B8E" w:rsidP="00A35B8E">
      <w:pPr>
        <w:spacing w:line="360" w:lineRule="auto"/>
        <w:jc w:val="both"/>
        <w:rPr>
          <w:rFonts w:ascii="Times New Roman" w:hAnsi="Times New Roman" w:cs="Times New Roman"/>
        </w:rPr>
      </w:pPr>
      <w:r w:rsidRPr="00A35B8E">
        <w:rPr>
          <w:rFonts w:ascii="Times New Roman" w:hAnsi="Times New Roman" w:cs="Times New Roman"/>
          <w:b/>
          <w:bCs/>
        </w:rPr>
        <w:t xml:space="preserve">          </w:t>
      </w:r>
      <w:r w:rsidR="00C33F02" w:rsidRPr="00A35B8E">
        <w:rPr>
          <w:rFonts w:ascii="Times New Roman" w:hAnsi="Times New Roman" w:cs="Times New Roman"/>
          <w:b/>
          <w:bCs/>
        </w:rPr>
        <w:t>Требования</w:t>
      </w:r>
      <w:r w:rsidR="00C33F02" w:rsidRPr="00A35B8E">
        <w:rPr>
          <w:rFonts w:ascii="Times New Roman" w:hAnsi="Times New Roman" w:cs="Times New Roman"/>
        </w:rPr>
        <w:t xml:space="preserve">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14:paraId="79772BD6" w14:textId="06496720" w:rsidR="00C33F02" w:rsidRPr="00A35B8E" w:rsidRDefault="00A35B8E" w:rsidP="00A35B8E">
      <w:pPr>
        <w:spacing w:line="360" w:lineRule="auto"/>
        <w:jc w:val="both"/>
        <w:rPr>
          <w:rFonts w:ascii="Times New Roman" w:hAnsi="Times New Roman" w:cs="Times New Roman"/>
        </w:rPr>
      </w:pPr>
      <w:r w:rsidRPr="00A35B8E">
        <w:rPr>
          <w:rFonts w:ascii="Times New Roman" w:hAnsi="Times New Roman" w:cs="Times New Roman"/>
          <w:b/>
          <w:bCs/>
        </w:rPr>
        <w:t xml:space="preserve">          </w:t>
      </w:r>
      <w:r w:rsidR="00C33F02" w:rsidRPr="00A35B8E">
        <w:rPr>
          <w:rFonts w:ascii="Times New Roman" w:hAnsi="Times New Roman" w:cs="Times New Roman"/>
          <w:b/>
          <w:bCs/>
        </w:rPr>
        <w:t>Правила оказания платных медицинских услуг</w:t>
      </w:r>
      <w:r w:rsidR="00C33F02" w:rsidRPr="00A35B8E">
        <w:rPr>
          <w:rFonts w:ascii="Times New Roman" w:hAnsi="Times New Roman" w:cs="Times New Roman"/>
        </w:rPr>
        <w:t xml:space="preserve"> в медицинской организации в наглядной и доступной форме должны быть доведены исполнителем до сведения потребителя (заказчика).</w:t>
      </w:r>
    </w:p>
    <w:p w14:paraId="6BD9B297" w14:textId="69B55599" w:rsidR="00C33F02" w:rsidRPr="00A35B8E" w:rsidRDefault="00A35B8E" w:rsidP="00A35B8E">
      <w:pPr>
        <w:spacing w:line="360" w:lineRule="auto"/>
        <w:jc w:val="both"/>
        <w:rPr>
          <w:rFonts w:ascii="Times New Roman" w:hAnsi="Times New Roman" w:cs="Times New Roman"/>
        </w:rPr>
      </w:pPr>
      <w:r w:rsidRPr="00A35B8E">
        <w:rPr>
          <w:rFonts w:ascii="Times New Roman" w:hAnsi="Times New Roman" w:cs="Times New Roman"/>
          <w:b/>
          <w:bCs/>
        </w:rPr>
        <w:t xml:space="preserve">         </w:t>
      </w:r>
      <w:r w:rsidR="00C33F02" w:rsidRPr="00A35B8E">
        <w:rPr>
          <w:rFonts w:ascii="Times New Roman" w:hAnsi="Times New Roman" w:cs="Times New Roman"/>
          <w:b/>
          <w:bCs/>
        </w:rPr>
        <w:t>Исполнитель обязан</w:t>
      </w:r>
      <w:r w:rsidR="00C33F02" w:rsidRPr="00A35B8E">
        <w:rPr>
          <w:rFonts w:ascii="Times New Roman" w:hAnsi="Times New Roman" w:cs="Times New Roman"/>
        </w:rPr>
        <w:t xml:space="preserve">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14:paraId="19A542D1" w14:textId="4905EAA0"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а) для юридического лица - наименование и фирменное наименование (если</w:t>
      </w:r>
    </w:p>
    <w:p w14:paraId="74011E6B"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имеется);</w:t>
      </w:r>
    </w:p>
    <w:p w14:paraId="69F8EE8C" w14:textId="0DFEDE84"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б) адрес места нахождения юридического лица, данные документа,</w:t>
      </w:r>
    </w:p>
    <w:p w14:paraId="0DE45E7C"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подтверждающего факт внесения сведений о юридическом лице в Единый</w:t>
      </w:r>
    </w:p>
    <w:p w14:paraId="0D096490"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государственный реестр юридических лиц, с указанием органа, осуществившего</w:t>
      </w:r>
    </w:p>
    <w:p w14:paraId="3C638D8D"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государственную регистрацию;</w:t>
      </w:r>
    </w:p>
    <w:p w14:paraId="523A3EA0"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в) сведения о лицензии на осуществление медицинской деятельности (номер и</w:t>
      </w:r>
    </w:p>
    <w:p w14:paraId="1F816940"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дата регистрации, перечень работ (услуг), составляющих медицинскую деятельность</w:t>
      </w:r>
    </w:p>
    <w:p w14:paraId="42AF9005"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медицинской организации в соответствии с лицензией, наименование, адрес места</w:t>
      </w:r>
    </w:p>
    <w:p w14:paraId="6434EC80"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нахождения и телефон выдавшего ее лицензирующего органа);</w:t>
      </w:r>
    </w:p>
    <w:p w14:paraId="5D61DECA"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г) перечень платных медицинских услуг с указанием цен в рублях, сведения об</w:t>
      </w:r>
    </w:p>
    <w:p w14:paraId="0EACC1A1"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условиях, порядке, форме предоставления медицинских услуг и порядке их оплаты;</w:t>
      </w:r>
    </w:p>
    <w:p w14:paraId="148CF397"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д) порядок и условия предоставления медицинской помощи в соответствии с</w:t>
      </w:r>
    </w:p>
    <w:p w14:paraId="7E69A0DF"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lastRenderedPageBreak/>
        <w:t>программой и территориальной программой;</w:t>
      </w:r>
    </w:p>
    <w:p w14:paraId="354D93FB"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е) сведения о медицинских работниках, участвующих в предоставлении платных</w:t>
      </w:r>
    </w:p>
    <w:p w14:paraId="7C32DF85"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медицинских услуг, об уровне их профессионального образования и квалификации;</w:t>
      </w:r>
    </w:p>
    <w:p w14:paraId="46B5DB44" w14:textId="6CA1CC62"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ж) режим работы медицинской организации, график работы медицинских</w:t>
      </w:r>
    </w:p>
    <w:p w14:paraId="49A9938C"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работников, участвующих в предоставлении платных медицинских услуг;</w:t>
      </w:r>
    </w:p>
    <w:p w14:paraId="23A6462D" w14:textId="1592CDF5"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з) адреса и телефоны органа исполнительной власти субъекта Российской</w:t>
      </w:r>
      <w:r w:rsidR="00A35B8E" w:rsidRPr="00A35B8E">
        <w:rPr>
          <w:rFonts w:ascii="Times New Roman" w:hAnsi="Times New Roman" w:cs="Times New Roman"/>
        </w:rPr>
        <w:t xml:space="preserve"> </w:t>
      </w:r>
      <w:r w:rsidRPr="00A35B8E">
        <w:rPr>
          <w:rFonts w:ascii="Times New Roman" w:hAnsi="Times New Roman" w:cs="Times New Roman"/>
        </w:rPr>
        <w:t>Федерации в сфере охраны здоровья граждан, территориального органа Федеральной</w:t>
      </w:r>
      <w:r w:rsidR="00A35B8E" w:rsidRPr="00A35B8E">
        <w:rPr>
          <w:rFonts w:ascii="Times New Roman" w:hAnsi="Times New Roman" w:cs="Times New Roman"/>
        </w:rPr>
        <w:t xml:space="preserve"> </w:t>
      </w:r>
      <w:r w:rsidRPr="00A35B8E">
        <w:rPr>
          <w:rFonts w:ascii="Times New Roman" w:hAnsi="Times New Roman" w:cs="Times New Roman"/>
        </w:rPr>
        <w:t>службы по надзору в сфере здравоохранения и территориального органа</w:t>
      </w:r>
      <w:r w:rsidR="00A35B8E" w:rsidRPr="00A35B8E">
        <w:rPr>
          <w:rFonts w:ascii="Times New Roman" w:hAnsi="Times New Roman" w:cs="Times New Roman"/>
        </w:rPr>
        <w:t xml:space="preserve"> </w:t>
      </w:r>
      <w:r w:rsidRPr="00A35B8E">
        <w:rPr>
          <w:rFonts w:ascii="Times New Roman" w:hAnsi="Times New Roman" w:cs="Times New Roman"/>
        </w:rPr>
        <w:t>Федеральной службы по надзору в сфере защиты прав потребителей и благополучия</w:t>
      </w:r>
      <w:r w:rsidR="00A35B8E" w:rsidRPr="00A35B8E">
        <w:rPr>
          <w:rFonts w:ascii="Times New Roman" w:hAnsi="Times New Roman" w:cs="Times New Roman"/>
        </w:rPr>
        <w:t xml:space="preserve"> </w:t>
      </w:r>
      <w:r w:rsidRPr="00A35B8E">
        <w:rPr>
          <w:rFonts w:ascii="Times New Roman" w:hAnsi="Times New Roman" w:cs="Times New Roman"/>
        </w:rPr>
        <w:t>человека.</w:t>
      </w:r>
    </w:p>
    <w:p w14:paraId="3CDEEA9D"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w:t>
      </w:r>
    </w:p>
    <w:p w14:paraId="4EDB60B3" w14:textId="41228C27" w:rsidR="00C33F02" w:rsidRPr="00A35B8E" w:rsidRDefault="00A35B8E" w:rsidP="00A35B8E">
      <w:pPr>
        <w:spacing w:line="360" w:lineRule="auto"/>
        <w:jc w:val="both"/>
        <w:rPr>
          <w:rFonts w:ascii="Times New Roman" w:hAnsi="Times New Roman" w:cs="Times New Roman"/>
        </w:rPr>
      </w:pPr>
      <w:r w:rsidRPr="00A35B8E">
        <w:rPr>
          <w:rFonts w:ascii="Times New Roman" w:hAnsi="Times New Roman" w:cs="Times New Roman"/>
          <w:b/>
          <w:bCs/>
        </w:rPr>
        <w:t xml:space="preserve">          </w:t>
      </w:r>
      <w:r w:rsidR="00C33F02" w:rsidRPr="00A35B8E">
        <w:rPr>
          <w:rFonts w:ascii="Times New Roman" w:hAnsi="Times New Roman" w:cs="Times New Roman"/>
          <w:b/>
          <w:bCs/>
        </w:rPr>
        <w:t>Исполнитель предоставляет</w:t>
      </w:r>
      <w:r w:rsidR="00C33F02" w:rsidRPr="00A35B8E">
        <w:rPr>
          <w:rFonts w:ascii="Times New Roman" w:hAnsi="Times New Roman" w:cs="Times New Roman"/>
        </w:rPr>
        <w:t xml:space="preserve"> для ознакомления по требованию потребителя и (или) заказчика:</w:t>
      </w:r>
    </w:p>
    <w:p w14:paraId="5119A0CC" w14:textId="3BF3EF9E"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а) копию учредительного документа медицинской организации - юридического</w:t>
      </w:r>
    </w:p>
    <w:p w14:paraId="5F3A8FEB"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лица, положение о ее филиале (отделении, другом территориально обособленном</w:t>
      </w:r>
    </w:p>
    <w:p w14:paraId="64B01418"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структурном подразделении), участвующем в предоставлении платных медицинских</w:t>
      </w:r>
    </w:p>
    <w:p w14:paraId="51FFC1DF"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услуг;</w:t>
      </w:r>
    </w:p>
    <w:p w14:paraId="5BBD6A17" w14:textId="35A277B0"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б) копию лицензии на осуществление медицинской деятельности с</w:t>
      </w:r>
    </w:p>
    <w:p w14:paraId="0C9BEBA5"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приложением перечня работ (услуг), составляющих медицинскую деятельность</w:t>
      </w:r>
    </w:p>
    <w:p w14:paraId="54ABD303"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медицинской организации в соответствии с лицензией.</w:t>
      </w:r>
    </w:p>
    <w:p w14:paraId="5ECAEB29"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14:paraId="29AC7244"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а) порядки оказания медицинской помощи и стандарты медицинской помощи, применяемые при предоставлении платных медицинских услуг;</w:t>
      </w:r>
    </w:p>
    <w:p w14:paraId="57A86388" w14:textId="075AB01E"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б) информация о конкретном медицинском работнике, предоставляющем</w:t>
      </w:r>
    </w:p>
    <w:p w14:paraId="71FF4786"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соответствующую платную медицинскую услугу (его профессиональном</w:t>
      </w:r>
    </w:p>
    <w:p w14:paraId="6967C7D4"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lastRenderedPageBreak/>
        <w:t>образовании и квалификации);</w:t>
      </w:r>
    </w:p>
    <w:p w14:paraId="4D69FC70"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в) информация о методах оказания медицинской помощи, связанных с ними</w:t>
      </w:r>
    </w:p>
    <w:p w14:paraId="76062828"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рисках, возможных видах медицинского вмешательства, их последствиях и</w:t>
      </w:r>
    </w:p>
    <w:p w14:paraId="653F6DB5"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ожидаемых результатах оказания медицинской помощи;</w:t>
      </w:r>
    </w:p>
    <w:p w14:paraId="4D60973D" w14:textId="77777777" w:rsidR="00C33F02" w:rsidRPr="00A35B8E" w:rsidRDefault="00C33F02" w:rsidP="00A35B8E">
      <w:pPr>
        <w:spacing w:line="360" w:lineRule="auto"/>
        <w:jc w:val="both"/>
        <w:rPr>
          <w:rFonts w:ascii="Times New Roman" w:hAnsi="Times New Roman" w:cs="Times New Roman"/>
        </w:rPr>
      </w:pPr>
      <w:r w:rsidRPr="00A35B8E">
        <w:rPr>
          <w:rFonts w:ascii="Times New Roman" w:hAnsi="Times New Roman" w:cs="Times New Roman"/>
        </w:rPr>
        <w:t>г) другие сведения, относящиеся к предмету договора.</w:t>
      </w:r>
    </w:p>
    <w:p w14:paraId="0D96DAE0" w14:textId="72BDB06E" w:rsidR="00C33F02" w:rsidRPr="00A35B8E" w:rsidRDefault="00A35B8E" w:rsidP="00A35B8E">
      <w:pPr>
        <w:spacing w:line="360" w:lineRule="auto"/>
        <w:jc w:val="both"/>
        <w:rPr>
          <w:rFonts w:ascii="Times New Roman" w:hAnsi="Times New Roman" w:cs="Times New Roman"/>
        </w:rPr>
      </w:pPr>
      <w:r>
        <w:rPr>
          <w:rFonts w:ascii="Times New Roman" w:hAnsi="Times New Roman" w:cs="Times New Roman"/>
        </w:rPr>
        <w:t xml:space="preserve">         </w:t>
      </w:r>
      <w:r w:rsidR="00C33F02" w:rsidRPr="00A35B8E">
        <w:rPr>
          <w:rFonts w:ascii="Times New Roman" w:hAnsi="Times New Roman" w:cs="Times New Roman"/>
        </w:rPr>
        <w:t>При заключении договора потребителю (заказчику) должна быть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и территориальной программы государственных гарантий.</w:t>
      </w:r>
    </w:p>
    <w:p w14:paraId="6F578370" w14:textId="0A4647D4" w:rsidR="00C33F02" w:rsidRPr="00A35B8E" w:rsidRDefault="00A35B8E" w:rsidP="00A35B8E">
      <w:pPr>
        <w:spacing w:line="360" w:lineRule="auto"/>
        <w:jc w:val="both"/>
        <w:rPr>
          <w:rFonts w:ascii="Times New Roman" w:hAnsi="Times New Roman" w:cs="Times New Roman"/>
        </w:rPr>
      </w:pPr>
      <w:r>
        <w:rPr>
          <w:rFonts w:ascii="Times New Roman" w:hAnsi="Times New Roman" w:cs="Times New Roman"/>
        </w:rPr>
        <w:t xml:space="preserve">         </w:t>
      </w:r>
      <w:r w:rsidR="00C33F02" w:rsidRPr="00A35B8E">
        <w:rPr>
          <w:rFonts w:ascii="Times New Roman" w:hAnsi="Times New Roman" w:cs="Times New Roman"/>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0B5A4525" w14:textId="3D2B5E3F" w:rsidR="00C33F02" w:rsidRPr="00A35B8E" w:rsidRDefault="00A35B8E" w:rsidP="00A35B8E">
      <w:pPr>
        <w:spacing w:line="360" w:lineRule="auto"/>
        <w:jc w:val="both"/>
        <w:rPr>
          <w:rFonts w:ascii="Times New Roman" w:hAnsi="Times New Roman" w:cs="Times New Roman"/>
        </w:rPr>
      </w:pPr>
      <w:r>
        <w:rPr>
          <w:rFonts w:ascii="Times New Roman" w:hAnsi="Times New Roman" w:cs="Times New Roman"/>
        </w:rPr>
        <w:t xml:space="preserve">        </w:t>
      </w:r>
      <w:r w:rsidR="00C33F02" w:rsidRPr="00A35B8E">
        <w:rPr>
          <w:rFonts w:ascii="Times New Roman" w:hAnsi="Times New Roman" w:cs="Times New Roman"/>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государственных гарантий и территориальной программы государственных гарантий.</w:t>
      </w:r>
    </w:p>
    <w:p w14:paraId="211B4DD2" w14:textId="1D401B8B" w:rsidR="00C33F02" w:rsidRPr="00A35B8E" w:rsidRDefault="00A35B8E" w:rsidP="00A35B8E">
      <w:pPr>
        <w:spacing w:line="360" w:lineRule="auto"/>
        <w:jc w:val="both"/>
        <w:rPr>
          <w:rFonts w:ascii="Times New Roman" w:hAnsi="Times New Roman" w:cs="Times New Roman"/>
        </w:rPr>
      </w:pPr>
      <w:r>
        <w:rPr>
          <w:rFonts w:ascii="Times New Roman" w:hAnsi="Times New Roman" w:cs="Times New Roman"/>
        </w:rPr>
        <w:t xml:space="preserve">        </w:t>
      </w:r>
      <w:r w:rsidR="00C33F02" w:rsidRPr="00A35B8E">
        <w:rPr>
          <w:rFonts w:ascii="Times New Roman" w:hAnsi="Times New Roman" w:cs="Times New Roman"/>
        </w:rPr>
        <w:t>В соответствии со статьей 11 Федерального Закона от 21 ноября 2011 года № 323-ФЗ «Об основах охраны здоровья граждан в Российской Федерации», медицинские организации и медицинские работники несут ответственность за отказ в оказании медицинской помощи в соответствии с программой государственных гарантий и территориальной программы государственных гарантий.</w:t>
      </w:r>
    </w:p>
    <w:p w14:paraId="2F853FAA" w14:textId="3F6D7505" w:rsidR="00C33F02" w:rsidRPr="00A35B8E" w:rsidRDefault="00A35B8E" w:rsidP="00A35B8E">
      <w:pPr>
        <w:spacing w:line="360" w:lineRule="auto"/>
        <w:jc w:val="both"/>
        <w:rPr>
          <w:rFonts w:ascii="Times New Roman" w:hAnsi="Times New Roman" w:cs="Times New Roman"/>
        </w:rPr>
      </w:pPr>
      <w:r>
        <w:rPr>
          <w:rFonts w:ascii="Times New Roman" w:hAnsi="Times New Roman" w:cs="Times New Roman"/>
        </w:rPr>
        <w:t xml:space="preserve">        </w:t>
      </w:r>
      <w:r w:rsidR="00C33F02" w:rsidRPr="00A35B8E">
        <w:rPr>
          <w:rFonts w:ascii="Times New Roman" w:hAnsi="Times New Roman" w:cs="Times New Roman"/>
        </w:rPr>
        <w:t>Взимание платы за ее оказание медицинской организацией, участвующей в реализации Программы государственных гарантий и Территориальной программы государственных гарантий, и медицинскими работниками такой медицинской организации не допускаются.</w:t>
      </w:r>
    </w:p>
    <w:p w14:paraId="25E83673" w14:textId="50F3C36D" w:rsidR="00C33F02" w:rsidRPr="00A35B8E" w:rsidRDefault="00A35B8E" w:rsidP="00A35B8E">
      <w:pPr>
        <w:spacing w:line="360" w:lineRule="auto"/>
        <w:jc w:val="both"/>
        <w:rPr>
          <w:rFonts w:ascii="Times New Roman" w:hAnsi="Times New Roman" w:cs="Times New Roman"/>
        </w:rPr>
      </w:pPr>
      <w:r>
        <w:rPr>
          <w:rFonts w:ascii="Times New Roman" w:hAnsi="Times New Roman" w:cs="Times New Roman"/>
        </w:rPr>
        <w:t xml:space="preserve">        </w:t>
      </w:r>
      <w:r w:rsidR="00C33F02" w:rsidRPr="00A35B8E">
        <w:rPr>
          <w:rFonts w:ascii="Times New Roman" w:hAnsi="Times New Roman" w:cs="Times New Roman"/>
        </w:rPr>
        <w:t>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14:paraId="587D9D83" w14:textId="146DBCE1" w:rsidR="00C33F02" w:rsidRPr="00A35B8E" w:rsidRDefault="00A35B8E" w:rsidP="00A35B8E">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C33F02" w:rsidRPr="00A35B8E">
        <w:rPr>
          <w:rFonts w:ascii="Times New Roman" w:hAnsi="Times New Roman" w:cs="Times New Roman"/>
        </w:rPr>
        <w:t>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14:paraId="66108C38" w14:textId="6C65C0AE" w:rsidR="00C33F02" w:rsidRPr="00A35B8E" w:rsidRDefault="00A35B8E" w:rsidP="00A35B8E">
      <w:pPr>
        <w:spacing w:line="360" w:lineRule="auto"/>
        <w:jc w:val="both"/>
        <w:rPr>
          <w:rFonts w:ascii="Times New Roman" w:hAnsi="Times New Roman" w:cs="Times New Roman"/>
        </w:rPr>
      </w:pPr>
      <w:r>
        <w:rPr>
          <w:rFonts w:ascii="Times New Roman" w:hAnsi="Times New Roman" w:cs="Times New Roman"/>
        </w:rPr>
        <w:t xml:space="preserve">       </w:t>
      </w:r>
      <w:r w:rsidR="00C33F02" w:rsidRPr="00A35B8E">
        <w:rPr>
          <w:rFonts w:ascii="Times New Roman" w:hAnsi="Times New Roman" w:cs="Times New Roman"/>
          <w:b/>
          <w:bCs/>
        </w:rPr>
        <w:t>Исполнитель обязан</w:t>
      </w:r>
      <w:r w:rsidR="00C33F02" w:rsidRPr="00A35B8E">
        <w:rPr>
          <w:rFonts w:ascii="Times New Roman" w:hAnsi="Times New Roman" w:cs="Times New Roman"/>
        </w:rPr>
        <w:t xml:space="preserve">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14:paraId="23E0342F" w14:textId="0294EB21" w:rsidR="00C33F02" w:rsidRPr="00A35B8E" w:rsidRDefault="00A35B8E" w:rsidP="00A35B8E">
      <w:pPr>
        <w:spacing w:line="360" w:lineRule="auto"/>
        <w:jc w:val="both"/>
        <w:rPr>
          <w:rFonts w:ascii="Times New Roman" w:hAnsi="Times New Roman" w:cs="Times New Roman"/>
        </w:rPr>
      </w:pPr>
      <w:r>
        <w:rPr>
          <w:rFonts w:ascii="Times New Roman" w:hAnsi="Times New Roman" w:cs="Times New Roman"/>
        </w:rPr>
        <w:t xml:space="preserve">       </w:t>
      </w:r>
      <w:r w:rsidR="00C33F02" w:rsidRPr="00A35B8E">
        <w:rPr>
          <w:rFonts w:ascii="Times New Roman" w:hAnsi="Times New Roman" w:cs="Times New Roman"/>
        </w:rPr>
        <w:t>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14:paraId="6B3EC1DE" w14:textId="2F9762FD" w:rsidR="00C33F02" w:rsidRPr="00A35B8E" w:rsidRDefault="00A35B8E" w:rsidP="00A35B8E">
      <w:pPr>
        <w:spacing w:line="360" w:lineRule="auto"/>
        <w:jc w:val="both"/>
        <w:rPr>
          <w:rFonts w:ascii="Times New Roman" w:hAnsi="Times New Roman" w:cs="Times New Roman"/>
          <w:b/>
          <w:bCs/>
        </w:rPr>
      </w:pPr>
      <w:r>
        <w:rPr>
          <w:rFonts w:ascii="Times New Roman" w:hAnsi="Times New Roman" w:cs="Times New Roman"/>
        </w:rPr>
        <w:t xml:space="preserve">       </w:t>
      </w:r>
      <w:r w:rsidR="00C33F02" w:rsidRPr="00A35B8E">
        <w:rPr>
          <w:rFonts w:ascii="Times New Roman" w:hAnsi="Times New Roman" w:cs="Times New Roman"/>
          <w:b/>
          <w:bCs/>
        </w:rPr>
        <w:t>Медицинские организации, участвующие в реализации Территориальной программы, должны обеспечить:</w:t>
      </w:r>
    </w:p>
    <w:p w14:paraId="61A056D6" w14:textId="5C2C1E02" w:rsidR="00C33F02" w:rsidRPr="00A35B8E" w:rsidRDefault="00A35B8E" w:rsidP="00A35B8E">
      <w:pPr>
        <w:spacing w:line="360" w:lineRule="auto"/>
        <w:jc w:val="both"/>
        <w:rPr>
          <w:rFonts w:ascii="Times New Roman" w:hAnsi="Times New Roman" w:cs="Times New Roman"/>
        </w:rPr>
      </w:pPr>
      <w:r>
        <w:rPr>
          <w:rFonts w:ascii="Times New Roman" w:hAnsi="Times New Roman" w:cs="Times New Roman"/>
        </w:rPr>
        <w:t xml:space="preserve">- </w:t>
      </w:r>
      <w:r w:rsidR="00C33F02" w:rsidRPr="00A35B8E">
        <w:rPr>
          <w:rFonts w:ascii="Times New Roman" w:hAnsi="Times New Roman" w:cs="Times New Roman"/>
        </w:rPr>
        <w:t>оказание бесплатной медицинской помощи населению с соблюдением утвержденных сроков ее оказания в рамках Территориальной программы;</w:t>
      </w:r>
    </w:p>
    <w:p w14:paraId="5F302CE0" w14:textId="364B3D5B" w:rsidR="00C33F02" w:rsidRPr="00A35B8E" w:rsidRDefault="00A35B8E" w:rsidP="00A35B8E">
      <w:pPr>
        <w:spacing w:line="360" w:lineRule="auto"/>
        <w:jc w:val="both"/>
        <w:rPr>
          <w:rFonts w:ascii="Times New Roman" w:hAnsi="Times New Roman" w:cs="Times New Roman"/>
        </w:rPr>
      </w:pPr>
      <w:r>
        <w:rPr>
          <w:rFonts w:ascii="Times New Roman" w:hAnsi="Times New Roman" w:cs="Times New Roman"/>
        </w:rPr>
        <w:t xml:space="preserve">- </w:t>
      </w:r>
      <w:r w:rsidR="00C33F02" w:rsidRPr="00A35B8E">
        <w:rPr>
          <w:rFonts w:ascii="Times New Roman" w:hAnsi="Times New Roman" w:cs="Times New Roman"/>
        </w:rPr>
        <w:t>обеспечение в приоритетном порядке оказания бесплатной медицинской помощи;</w:t>
      </w:r>
    </w:p>
    <w:p w14:paraId="5636851C" w14:textId="118063AC" w:rsidR="00C33F02" w:rsidRPr="00A35B8E" w:rsidRDefault="00A35B8E" w:rsidP="00A35B8E">
      <w:pPr>
        <w:spacing w:line="360" w:lineRule="auto"/>
        <w:jc w:val="both"/>
        <w:rPr>
          <w:rFonts w:ascii="Times New Roman" w:hAnsi="Times New Roman" w:cs="Times New Roman"/>
        </w:rPr>
      </w:pPr>
      <w:r>
        <w:rPr>
          <w:rFonts w:ascii="Times New Roman" w:hAnsi="Times New Roman" w:cs="Times New Roman"/>
        </w:rPr>
        <w:t xml:space="preserve">- </w:t>
      </w:r>
      <w:r w:rsidR="00C33F02" w:rsidRPr="00A35B8E">
        <w:rPr>
          <w:rFonts w:ascii="Times New Roman" w:hAnsi="Times New Roman" w:cs="Times New Roman"/>
        </w:rPr>
        <w:t>обеспечение оказания платных медицинских услуг в раздельные часы с оказанием услуг по бесплатной медицинской помощи и отдельными специалистами.</w:t>
      </w:r>
    </w:p>
    <w:p w14:paraId="049D670E" w14:textId="7CB73B34" w:rsidR="00C33F02" w:rsidRPr="00A35B8E" w:rsidRDefault="00A35B8E" w:rsidP="00A35B8E">
      <w:pPr>
        <w:spacing w:line="360" w:lineRule="auto"/>
        <w:jc w:val="both"/>
        <w:rPr>
          <w:rFonts w:ascii="Times New Roman" w:hAnsi="Times New Roman" w:cs="Times New Roman"/>
        </w:rPr>
      </w:pPr>
      <w:r>
        <w:rPr>
          <w:rFonts w:ascii="Times New Roman" w:hAnsi="Times New Roman" w:cs="Times New Roman"/>
        </w:rPr>
        <w:t xml:space="preserve">       </w:t>
      </w:r>
      <w:r w:rsidR="00C33F02" w:rsidRPr="00A35B8E">
        <w:rPr>
          <w:rFonts w:ascii="Times New Roman" w:hAnsi="Times New Roman" w:cs="Times New Roman"/>
        </w:rPr>
        <w:t>Жителям республики, в случаях предложения оказания медицинской помощи в рамках платных медицинских услуг при ситуациях проблематичного получения бесплатной медицинской помощи в государственных учреждениях здравоохранения Республики Карелия, необходимо обращаться непосредственно к руководству медицинской организации для рассмотрения и решения сложившейся ситуации</w:t>
      </w:r>
      <w:r>
        <w:rPr>
          <w:rFonts w:ascii="Times New Roman" w:hAnsi="Times New Roman" w:cs="Times New Roman"/>
        </w:rPr>
        <w:t>.</w:t>
      </w:r>
    </w:p>
    <w:p w14:paraId="25873C6F" w14:textId="77777777" w:rsidR="00C33F02" w:rsidRPr="00A35B8E" w:rsidRDefault="00C33F02" w:rsidP="00A35B8E">
      <w:pPr>
        <w:spacing w:line="360" w:lineRule="auto"/>
        <w:jc w:val="both"/>
        <w:rPr>
          <w:rFonts w:ascii="Times New Roman" w:hAnsi="Times New Roman" w:cs="Times New Roman"/>
        </w:rPr>
      </w:pPr>
    </w:p>
    <w:p w14:paraId="5EF896F0" w14:textId="77777777" w:rsidR="006D74EB" w:rsidRPr="00A35B8E" w:rsidRDefault="006D74EB" w:rsidP="00A35B8E">
      <w:pPr>
        <w:spacing w:line="360" w:lineRule="auto"/>
        <w:jc w:val="both"/>
        <w:rPr>
          <w:rFonts w:ascii="Times New Roman" w:hAnsi="Times New Roman" w:cs="Times New Roman"/>
        </w:rPr>
      </w:pPr>
    </w:p>
    <w:sectPr w:rsidR="006D74EB" w:rsidRPr="00A35B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EB"/>
    <w:rsid w:val="00400D71"/>
    <w:rsid w:val="006D74EB"/>
    <w:rsid w:val="009C0420"/>
    <w:rsid w:val="00A35B8E"/>
    <w:rsid w:val="00C33F02"/>
    <w:rsid w:val="00E72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AA26"/>
  <w15:chartTrackingRefBased/>
  <w15:docId w15:val="{A041056E-B0F6-4204-9E18-6651F9C0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7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D7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D74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D74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D74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D74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74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74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74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74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D74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D74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D74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D74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D74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74EB"/>
    <w:rPr>
      <w:rFonts w:eastAsiaTheme="majorEastAsia" w:cstheme="majorBidi"/>
      <w:color w:val="595959" w:themeColor="text1" w:themeTint="A6"/>
    </w:rPr>
  </w:style>
  <w:style w:type="character" w:customStyle="1" w:styleId="80">
    <w:name w:val="Заголовок 8 Знак"/>
    <w:basedOn w:val="a0"/>
    <w:link w:val="8"/>
    <w:uiPriority w:val="9"/>
    <w:semiHidden/>
    <w:rsid w:val="006D74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74EB"/>
    <w:rPr>
      <w:rFonts w:eastAsiaTheme="majorEastAsia" w:cstheme="majorBidi"/>
      <w:color w:val="272727" w:themeColor="text1" w:themeTint="D8"/>
    </w:rPr>
  </w:style>
  <w:style w:type="paragraph" w:styleId="a3">
    <w:name w:val="Title"/>
    <w:basedOn w:val="a"/>
    <w:next w:val="a"/>
    <w:link w:val="a4"/>
    <w:uiPriority w:val="10"/>
    <w:qFormat/>
    <w:rsid w:val="006D7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D74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4E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74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74EB"/>
    <w:pPr>
      <w:spacing w:before="160"/>
      <w:jc w:val="center"/>
    </w:pPr>
    <w:rPr>
      <w:i/>
      <w:iCs/>
      <w:color w:val="404040" w:themeColor="text1" w:themeTint="BF"/>
    </w:rPr>
  </w:style>
  <w:style w:type="character" w:customStyle="1" w:styleId="22">
    <w:name w:val="Цитата 2 Знак"/>
    <w:basedOn w:val="a0"/>
    <w:link w:val="21"/>
    <w:uiPriority w:val="29"/>
    <w:rsid w:val="006D74EB"/>
    <w:rPr>
      <w:i/>
      <w:iCs/>
      <w:color w:val="404040" w:themeColor="text1" w:themeTint="BF"/>
    </w:rPr>
  </w:style>
  <w:style w:type="paragraph" w:styleId="a7">
    <w:name w:val="List Paragraph"/>
    <w:basedOn w:val="a"/>
    <w:uiPriority w:val="34"/>
    <w:qFormat/>
    <w:rsid w:val="006D74EB"/>
    <w:pPr>
      <w:ind w:left="720"/>
      <w:contextualSpacing/>
    </w:pPr>
  </w:style>
  <w:style w:type="character" w:styleId="a8">
    <w:name w:val="Intense Emphasis"/>
    <w:basedOn w:val="a0"/>
    <w:uiPriority w:val="21"/>
    <w:qFormat/>
    <w:rsid w:val="006D74EB"/>
    <w:rPr>
      <w:i/>
      <w:iCs/>
      <w:color w:val="2F5496" w:themeColor="accent1" w:themeShade="BF"/>
    </w:rPr>
  </w:style>
  <w:style w:type="paragraph" w:styleId="a9">
    <w:name w:val="Intense Quote"/>
    <w:basedOn w:val="a"/>
    <w:next w:val="a"/>
    <w:link w:val="aa"/>
    <w:uiPriority w:val="30"/>
    <w:qFormat/>
    <w:rsid w:val="006D7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D74EB"/>
    <w:rPr>
      <w:i/>
      <w:iCs/>
      <w:color w:val="2F5496" w:themeColor="accent1" w:themeShade="BF"/>
    </w:rPr>
  </w:style>
  <w:style w:type="character" w:styleId="ab">
    <w:name w:val="Intense Reference"/>
    <w:basedOn w:val="a0"/>
    <w:uiPriority w:val="32"/>
    <w:qFormat/>
    <w:rsid w:val="006D74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2025-09-30T08:40:00Z</dcterms:created>
  <dcterms:modified xsi:type="dcterms:W3CDTF">2025-09-30T08:40:00Z</dcterms:modified>
</cp:coreProperties>
</file>